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6B" w:rsidRPr="00AE176B" w:rsidRDefault="00AE176B" w:rsidP="00AE17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1B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методическ</w:t>
      </w:r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объединения учителей </w:t>
      </w:r>
    </w:p>
    <w:p w:rsidR="001B517F" w:rsidRPr="00AE176B" w:rsidRDefault="00AE176B" w:rsidP="001B5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обществознания   </w:t>
      </w:r>
      <w:proofErr w:type="spellStart"/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Краснощековского</w:t>
      </w:r>
      <w:proofErr w:type="spellEnd"/>
      <w:r w:rsid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A2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2022-2023</w:t>
      </w: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E176B" w:rsidRPr="001B517F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 Руководитель: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Е.Г.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учитель истории и обществознания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                             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высшей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М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proofErr w:type="spellStart"/>
      <w:proofErr w:type="gramStart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Краснощековская</w:t>
      </w:r>
      <w:proofErr w:type="spell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средняя</w:t>
      </w:r>
      <w:proofErr w:type="gram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общеобразовательная     школа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176B" w:rsidRPr="00AE176B" w:rsidRDefault="00AE176B" w:rsidP="00AE1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                             </w:t>
      </w:r>
    </w:p>
    <w:p w:rsidR="00AE176B" w:rsidRPr="00AE176B" w:rsidRDefault="00AE176B" w:rsidP="00AE176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  </w:t>
      </w:r>
    </w:p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 </w:t>
      </w:r>
    </w:p>
    <w:p w:rsidR="001A2224" w:rsidRPr="001A2224" w:rsidRDefault="00AE176B" w:rsidP="001A2224">
      <w:pPr>
        <w:numPr>
          <w:ilvl w:val="0"/>
          <w:numId w:val="1"/>
        </w:numPr>
        <w:spacing w:after="141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="00D034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1B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Методическая тема</w:t>
      </w:r>
      <w:r w:rsidR="001A2224"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A2224" w:rsidRPr="001A2224" w:rsidRDefault="001A2224" w:rsidP="001A2224">
      <w:pPr>
        <w:spacing w:after="141" w:line="269" w:lineRule="auto"/>
        <w:ind w:left="705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«Использование современных дистанционных технологий и интерактивных сред электронного обучения как </w:t>
      </w:r>
      <w:proofErr w:type="gramStart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средств повышения качества знаний и формирования функциональной грамотности</w:t>
      </w:r>
      <w:proofErr w:type="gramEnd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на уроках истории и обществознания с учетом требований ФГОС»  </w:t>
      </w:r>
    </w:p>
    <w:p w:rsidR="00D0348A" w:rsidRDefault="00D0348A" w:rsidP="00D0348A">
      <w:pPr>
        <w:spacing w:before="100" w:beforeAutospacing="1" w:after="100" w:afterAutospacing="1" w:line="240" w:lineRule="auto"/>
      </w:pPr>
    </w:p>
    <w:p w:rsidR="001A2224" w:rsidRDefault="001A2224" w:rsidP="00D0348A">
      <w:pPr>
        <w:spacing w:before="100" w:beforeAutospacing="1" w:after="100" w:afterAutospacing="1" w:line="240" w:lineRule="auto"/>
      </w:pPr>
    </w:p>
    <w:p w:rsidR="00AE176B" w:rsidRPr="00D0348A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224" w:rsidRPr="001A2224" w:rsidRDefault="00AE176B" w:rsidP="001A2224">
      <w:pPr>
        <w:numPr>
          <w:ilvl w:val="0"/>
          <w:numId w:val="1"/>
        </w:numPr>
        <w:spacing w:after="134" w:line="26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A2224"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="001A2224" w:rsidRPr="001A2224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="001A2224"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и</w:t>
      </w:r>
      <w:r w:rsidR="001A2224" w:rsidRPr="001A2224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="001A2224"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компетенции учителя на основе внедрения новых педагогических дистанционных и интерактивных технологий обучения, воспитания </w:t>
      </w:r>
      <w:proofErr w:type="gramStart"/>
      <w:r w:rsidR="001A2224"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развития</w:t>
      </w:r>
      <w:proofErr w:type="gramEnd"/>
      <w:r w:rsidR="001A2224"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обеспечивающих формирование функциональной грамотности учащихся. </w:t>
      </w:r>
    </w:p>
    <w:p w:rsidR="001A2224" w:rsidRPr="001A2224" w:rsidRDefault="001A2224" w:rsidP="001A2224">
      <w:pPr>
        <w:numPr>
          <w:ilvl w:val="0"/>
          <w:numId w:val="1"/>
        </w:numPr>
        <w:spacing w:after="138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 работы РМО:</w:t>
      </w: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Изучать нормативно-правовую </w:t>
      </w:r>
      <w:proofErr w:type="gramStart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базу  и</w:t>
      </w:r>
      <w:proofErr w:type="gramEnd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рекомендации МО по предметам история и обществознание; </w:t>
      </w:r>
    </w:p>
    <w:p w:rsidR="001A2224" w:rsidRPr="001A2224" w:rsidRDefault="001A2224" w:rsidP="001A2224">
      <w:pPr>
        <w:numPr>
          <w:ilvl w:val="1"/>
          <w:numId w:val="1"/>
        </w:numPr>
        <w:spacing w:after="46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 в условиях сложной санитарно-эпидемиологической обстановки;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Изучать и активно внедрять в работу разнообразные дистанционные и интерактивные методики и </w:t>
      </w:r>
      <w:proofErr w:type="gramStart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технологии,  повышающие</w:t>
      </w:r>
      <w:proofErr w:type="gramEnd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 обучения, развития и воспитания учащихся;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Выявлять, изучать, обобщать и распространять творческий опыт лучших педагогов района через открытые уроки педагогов, практические занятия, семинары;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Выстраивать систему поддержки неуспевающих и </w:t>
      </w:r>
      <w:proofErr w:type="gramStart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слабоуспевающих  детей</w:t>
      </w:r>
      <w:proofErr w:type="gramEnd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их сопровождение в течение всего периода становления личности;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Обеспечить видовое разнообразие работы с одаренными, способными учащимися, имеющими повышенную мотивацию к изучению истории и обществознания;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Совершенствовать воспитательный процесс: гражданское, патриотическое воспитание на уроках истории;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Совершенствовать работу по подготовке выпускников к ГИА по истории и обществознанию. </w:t>
      </w:r>
    </w:p>
    <w:p w:rsidR="001A2224" w:rsidRPr="001A2224" w:rsidRDefault="001A2224" w:rsidP="001A2224">
      <w:pPr>
        <w:spacing w:after="26"/>
        <w:ind w:left="14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A2224" w:rsidRPr="001A2224" w:rsidRDefault="001A2224" w:rsidP="001A2224">
      <w:pPr>
        <w:numPr>
          <w:ilvl w:val="0"/>
          <w:numId w:val="1"/>
        </w:numPr>
        <w:spacing w:after="138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Ожидаемые результаты: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повышение профессиональной компетентности учителя;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обновление информационно-методического обеспечения повышения уровня профессиональной компетентности;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инструментарием по повышению собственного уровня профессиональной компетентности;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конкурсах, олимпиадах, конференциях различных уровней педагогов и обучающихся;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презентация педагогического опыта; </w:t>
      </w:r>
    </w:p>
    <w:p w:rsidR="001A2224" w:rsidRPr="001A2224" w:rsidRDefault="001A2224" w:rsidP="001A2224">
      <w:pPr>
        <w:numPr>
          <w:ilvl w:val="1"/>
          <w:numId w:val="1"/>
        </w:numPr>
        <w:spacing w:after="12" w:line="269" w:lineRule="auto"/>
        <w:ind w:left="1396" w:right="5" w:hanging="6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рост качества </w:t>
      </w:r>
      <w:proofErr w:type="gramStart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знаний</w:t>
      </w:r>
      <w:proofErr w:type="gramEnd"/>
      <w:r w:rsidRPr="001A2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обучающихся; </w:t>
      </w:r>
    </w:p>
    <w:p w:rsidR="00AE176B" w:rsidRPr="00AE176B" w:rsidRDefault="00AE176B" w:rsidP="00AE1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работы: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Аналитическая деятельность: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етодической 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за 2022-2023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2023 -2024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посещения открытых уроков;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направлений деятельности педагогов (тема самообразования);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работы педагогов с целью оказания им методической помощи.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Информационная деятельность: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изучение новинок в методической литературе в целях совершенствования педагогической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 </w:t>
      </w:r>
      <w:r w:rsidRPr="00AE1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</w:t>
      </w:r>
      <w:proofErr w:type="gramEnd"/>
      <w:r w:rsidRPr="00AE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 «Педагог»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Организация методической деятельности: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выявление затруднений, методическое сопровождение и оказание практической помощи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к аттестации.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Консультативная деятельность: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с целью ликвидации затруднений в педагогической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Организационные формы работы: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помощь и индивидуальные консультации по вопросам преподавания </w:t>
      </w:r>
      <w:proofErr w:type="gram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 средней</w:t>
      </w:r>
      <w:proofErr w:type="gram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организации внеурочной деятельности;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выступления учителей на МО, практико-ориентированных семинарах, педагогических советах;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участие в семинарах, </w:t>
      </w:r>
      <w:proofErr w:type="spell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встречах в образовательных</w:t>
      </w:r>
      <w:r w:rsidR="00D0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района и края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квалификации педагогов на курсах; </w:t>
      </w:r>
    </w:p>
    <w:p w:rsidR="00AE176B" w:rsidRPr="00AE176B" w:rsidRDefault="00AE176B" w:rsidP="00AE1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0" w:line="240" w:lineRule="auto"/>
        <w:ind w:right="-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заседаний РМО:</w:t>
      </w:r>
    </w:p>
    <w:p w:rsidR="00AE176B" w:rsidRPr="00AE176B" w:rsidRDefault="00AE176B" w:rsidP="00AE176B">
      <w:pPr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Организация образовательного процесса по истории и обществознанию и особен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методической работы в 2022 - 2023</w:t>
      </w:r>
    </w:p>
    <w:p w:rsidR="001B517F" w:rsidRDefault="00AE176B" w:rsidP="00AE176B">
      <w:pPr>
        <w:spacing w:after="0" w:line="360" w:lineRule="auto"/>
        <w:ind w:right="-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учебном  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году. </w:t>
      </w:r>
    </w:p>
    <w:p w:rsidR="00AE176B" w:rsidRPr="00AE176B" w:rsidRDefault="00AE176B" w:rsidP="00AE176B">
      <w:pPr>
        <w:spacing w:after="0" w:line="360" w:lineRule="auto"/>
        <w:ind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открытых цифровых образовательных платформ и онлайн – се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рвисов </w:t>
      </w:r>
      <w:proofErr w:type="gramStart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преподавании</w:t>
      </w:r>
      <w:proofErr w:type="gramEnd"/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  в режиме</w:t>
      </w:r>
      <w:r w:rsidR="00BC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станционного обучения </w:t>
      </w:r>
    </w:p>
    <w:p w:rsidR="00AE176B" w:rsidRPr="00AE176B" w:rsidRDefault="00AE176B" w:rsidP="00AE176B">
      <w:pPr>
        <w:spacing w:after="200" w:line="360" w:lineRule="auto"/>
        <w:ind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Анализ работы ШМО </w:t>
      </w:r>
      <w:proofErr w:type="gramStart"/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  </w:t>
      </w:r>
      <w:r w:rsidR="001B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</w:t>
      </w:r>
      <w:proofErr w:type="gramEnd"/>
      <w:r w:rsidR="001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обществознания за 2022– 2023</w:t>
      </w:r>
      <w:r w:rsidR="005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:rsidR="00AE176B" w:rsidRPr="00AE176B" w:rsidRDefault="007B439F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РМО</w:t>
      </w:r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рассматривались </w:t>
      </w:r>
      <w:proofErr w:type="gramStart"/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  методические</w:t>
      </w:r>
      <w:proofErr w:type="gramEnd"/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темы и вопросы: </w:t>
      </w:r>
    </w:p>
    <w:p w:rsidR="00AE176B" w:rsidRPr="00AE176B" w:rsidRDefault="00AE176B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930"/>
        <w:gridCol w:w="6237"/>
      </w:tblGrid>
      <w:tr w:rsidR="00AE176B" w:rsidRPr="00AE176B" w:rsidTr="00AE176B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№</w:t>
            </w:r>
          </w:p>
        </w:tc>
        <w:tc>
          <w:tcPr>
            <w:tcW w:w="89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Методическая тема выступлений</w:t>
            </w:r>
          </w:p>
        </w:tc>
        <w:tc>
          <w:tcPr>
            <w:tcW w:w="62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Педагоги</w:t>
            </w:r>
          </w:p>
        </w:tc>
      </w:tr>
      <w:tr w:rsidR="00AE176B" w:rsidRPr="00AE176B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F97" w:rsidRPr="00B77602" w:rsidRDefault="00E43F97" w:rsidP="00E43F97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О формировании и оценке функциональной грамотности обучающ</w:t>
            </w:r>
            <w:r w:rsidR="00A74A5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ихся школ Алтайского края в 2022-2023</w:t>
            </w:r>
            <w:r w:rsidRPr="00B7760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учебном году</w:t>
            </w:r>
          </w:p>
          <w:p w:rsidR="00AE176B" w:rsidRPr="00B77602" w:rsidRDefault="00AE176B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76B" w:rsidRPr="00B77602" w:rsidRDefault="00AE176B" w:rsidP="00AE176B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97" w:rsidRPr="00B77602" w:rsidRDefault="00E43F97" w:rsidP="00AE176B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А.А</w:t>
            </w:r>
          </w:p>
        </w:tc>
      </w:tr>
      <w:tr w:rsidR="00AE176B" w:rsidRPr="00AE176B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18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цифровой образовательной платформы  </w:t>
            </w:r>
          </w:p>
          <w:p w:rsidR="00AE176B" w:rsidRPr="00B77602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электро</w:t>
            </w:r>
            <w:r w:rsidR="00C2109C"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нная школа  на  уроках </w:t>
            </w: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обществознания в период дистанционного обучения.</w:t>
            </w:r>
          </w:p>
          <w:p w:rsidR="00AE176B" w:rsidRPr="00B77602" w:rsidRDefault="00AE176B" w:rsidP="00AE176B">
            <w:pPr>
              <w:spacing w:before="100" w:beforeAutospacing="1" w:after="100" w:afterAutospacing="1" w:line="240" w:lineRule="auto"/>
              <w:ind w:right="240"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97" w:rsidRPr="00B77602" w:rsidRDefault="00E43F97" w:rsidP="00E43F97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Качесова</w:t>
            </w:r>
            <w:proofErr w:type="spellEnd"/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AE176B" w:rsidRPr="00B77602" w:rsidRDefault="00AE176B" w:rsidP="00AE176B">
            <w:pPr>
              <w:spacing w:after="0" w:line="276" w:lineRule="auto"/>
              <w:ind w:left="34"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76B" w:rsidRPr="00AE176B" w:rsidTr="00573120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4.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B77602" w:rsidRDefault="00AE176B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776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E43F97"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Возможности использования заданий </w:t>
            </w:r>
            <w:proofErr w:type="gramStart"/>
            <w:r w:rsidR="00E43F97" w:rsidRPr="00B77602">
              <w:rPr>
                <w:rFonts w:ascii="Times New Roman" w:hAnsi="Times New Roman"/>
                <w:kern w:val="24"/>
                <w:sz w:val="28"/>
                <w:szCs w:val="28"/>
                <w:lang w:val="en-US" w:eastAsia="ru-RU"/>
              </w:rPr>
              <w:t>PISA</w:t>
            </w:r>
            <w:r w:rsidR="00E43F97"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 при</w:t>
            </w:r>
            <w:proofErr w:type="gramEnd"/>
            <w:r w:rsidR="00E43F97"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формировании функциональной грамотности в преподавании обществознания</w:t>
            </w:r>
          </w:p>
          <w:p w:rsidR="00A74A5C" w:rsidRPr="00A74A5C" w:rsidRDefault="00AE176B" w:rsidP="00A74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74A5C" w:rsidRPr="00A74A5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подготовки к ГИА-2023;</w:t>
            </w:r>
          </w:p>
          <w:p w:rsidR="00AE176B" w:rsidRPr="00B77602" w:rsidRDefault="00A74A5C" w:rsidP="00A74A5C">
            <w:pPr>
              <w:spacing w:before="100" w:beforeAutospacing="1"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Выездное РМО в </w:t>
            </w:r>
            <w:proofErr w:type="spellStart"/>
            <w:r w:rsidRPr="00A74A5C">
              <w:rPr>
                <w:rFonts w:ascii="Times New Roman" w:eastAsia="Calibri" w:hAnsi="Times New Roman" w:cs="Times New Roman"/>
                <w:sz w:val="28"/>
                <w:szCs w:val="28"/>
              </w:rPr>
              <w:t>Харловскую</w:t>
            </w:r>
            <w:proofErr w:type="spellEnd"/>
            <w:r w:rsidRPr="00A7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«Развитие функциональной грамотности на уроках истории и обществознания»</w:t>
            </w: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18" w:rsidRDefault="00E43F97" w:rsidP="00FE6F1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36"/>
                <w:szCs w:val="36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</w:t>
            </w:r>
            <w:r w:rsidR="00FE6F18" w:rsidRPr="00FE6F18">
              <w:rPr>
                <w:rFonts w:ascii="Liberation Serif" w:eastAsia="Calibri" w:hAnsi="Liberation Serif" w:cs="Times New Roman"/>
                <w:sz w:val="36"/>
                <w:szCs w:val="36"/>
              </w:rPr>
              <w:t xml:space="preserve"> </w:t>
            </w:r>
          </w:p>
          <w:p w:rsidR="00FE6F18" w:rsidRPr="00FE6F18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С.А</w:t>
            </w:r>
          </w:p>
          <w:p w:rsidR="00FE6F18" w:rsidRPr="00FE6F18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Суворов Ю.В</w:t>
            </w:r>
          </w:p>
          <w:p w:rsidR="00FE6F18" w:rsidRPr="00FE6F18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Мац</w:t>
            </w:r>
            <w:proofErr w:type="spellEnd"/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О.Е</w:t>
            </w:r>
          </w:p>
          <w:p w:rsidR="00AE176B" w:rsidRPr="00FE6F18" w:rsidRDefault="00FE6F18" w:rsidP="00FE6F18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Домненко</w:t>
            </w:r>
            <w:proofErr w:type="spellEnd"/>
            <w:r w:rsidR="00BB4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6F18" w:rsidRPr="00B77602" w:rsidRDefault="00FE6F18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76B" w:rsidRPr="00AE176B" w:rsidTr="00AE176B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18" w:rsidRDefault="00AE176B" w:rsidP="00AE176B">
            <w:pPr>
              <w:spacing w:after="0" w:line="240" w:lineRule="auto"/>
              <w:ind w:right="-568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602"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Новый ФГОС третьего поколения: какой будет школа в ближайшем </w:t>
            </w:r>
          </w:p>
          <w:p w:rsidR="00FE6F18" w:rsidRDefault="00FE6F18" w:rsidP="00FE6F18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Б</w:t>
            </w:r>
            <w:r w:rsidR="00B77602" w:rsidRPr="00B77602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удущем</w:t>
            </w:r>
          </w:p>
          <w:p w:rsidR="00FE6F18" w:rsidRPr="00FE6F18" w:rsidRDefault="00FE6F18" w:rsidP="00F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«Функциональная грамотность»</w:t>
            </w:r>
          </w:p>
          <w:p w:rsidR="00FE6F18" w:rsidRPr="00FE6F18" w:rsidRDefault="00FE6F18" w:rsidP="00F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качественный анализ результатов ВПР (осень 2022);</w:t>
            </w:r>
          </w:p>
          <w:p w:rsidR="00FE6F18" w:rsidRPr="00FE6F18" w:rsidRDefault="00FE6F18" w:rsidP="00F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введение ФГОС ООО-2022</w:t>
            </w: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рабочая программа по истории и обществознанию; </w:t>
            </w:r>
          </w:p>
          <w:p w:rsidR="00FE6F18" w:rsidRPr="00FE6F18" w:rsidRDefault="00FE6F18" w:rsidP="00F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к ГИА-2023;</w:t>
            </w:r>
          </w:p>
          <w:p w:rsidR="00AE176B" w:rsidRPr="00FE6F18" w:rsidRDefault="00FE6F18" w:rsidP="00FE6F18">
            <w:pPr>
              <w:spacing w:after="0" w:line="240" w:lineRule="auto"/>
              <w:ind w:right="-568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- разное.</w:t>
            </w:r>
          </w:p>
          <w:p w:rsidR="00FE6F18" w:rsidRPr="00B77602" w:rsidRDefault="00FE6F18" w:rsidP="00AE176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18" w:rsidRDefault="00B77602" w:rsidP="00FE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Ломакин А.Н</w:t>
            </w:r>
          </w:p>
          <w:p w:rsidR="00FE6F18" w:rsidRPr="00FE6F18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Воробьева С.А</w:t>
            </w:r>
          </w:p>
          <w:p w:rsidR="00FE6F18" w:rsidRPr="00FE6F18" w:rsidRDefault="00FE6F18" w:rsidP="00FE6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Суворов Ю.В</w:t>
            </w:r>
          </w:p>
          <w:p w:rsidR="00AE176B" w:rsidRDefault="00FE6F18" w:rsidP="00FE6F18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>Мац</w:t>
            </w:r>
            <w:proofErr w:type="spellEnd"/>
            <w:r w:rsidRPr="00FE6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</w:p>
          <w:p w:rsidR="00FE6F18" w:rsidRPr="00B77602" w:rsidRDefault="00FE6F18" w:rsidP="00B776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76B" w:rsidRPr="00AE176B" w:rsidRDefault="00AE176B" w:rsidP="00AE176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AE176B" w:rsidRDefault="00AE176B" w:rsidP="007229C6">
      <w:pPr>
        <w:shd w:val="clear" w:color="auto" w:fill="FFFFFF"/>
        <w:spacing w:before="30" w:after="30" w:line="24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AE176B" w:rsidRPr="00AE176B" w:rsidRDefault="00AE176B" w:rsidP="00AE176B">
      <w:pPr>
        <w:spacing w:after="20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Участие педагогов в профессиональных конкурсах.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00"/>
        <w:gridCol w:w="4299"/>
        <w:gridCol w:w="22"/>
        <w:gridCol w:w="3590"/>
        <w:gridCol w:w="3676"/>
      </w:tblGrid>
      <w:tr w:rsidR="00AE176B" w:rsidRPr="00AE176B" w:rsidTr="00EC5B6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2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5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    школа</w:t>
            </w:r>
          </w:p>
        </w:tc>
        <w:tc>
          <w:tcPr>
            <w:tcW w:w="36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176B" w:rsidRPr="00AE176B" w:rsidTr="00EC5B6C">
        <w:trPr>
          <w:trHeight w:val="1235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EC5B6C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EC5B6C" w:rsidRDefault="00AE176B" w:rsidP="00AE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5B6C" w:rsidRPr="00EC5B6C">
              <w:rPr>
                <w:rFonts w:ascii="Times New Roman" w:hAnsi="Times New Roman" w:cs="Times New Roman"/>
                <w:sz w:val="28"/>
                <w:szCs w:val="28"/>
              </w:rPr>
              <w:t>Слет патриотических объединений, клубов и поисковых отрядов Сибирского федерального округа «Молодые патриоты – сила Сибири», 2021г.</w:t>
            </w:r>
          </w:p>
        </w:tc>
        <w:tc>
          <w:tcPr>
            <w:tcW w:w="3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EC5B6C" w:rsidP="00AE1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  <w:r w:rsidR="0084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3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Сертификат участника</w:t>
            </w:r>
          </w:p>
        </w:tc>
      </w:tr>
      <w:tr w:rsidR="00AE176B" w:rsidRPr="00AE176B" w:rsidTr="00EC5B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публикаций.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343"/>
        <w:gridCol w:w="1896"/>
        <w:gridCol w:w="3592"/>
        <w:gridCol w:w="2541"/>
        <w:gridCol w:w="3621"/>
      </w:tblGrid>
      <w:tr w:rsidR="00AE176B" w:rsidRPr="00AE176B" w:rsidTr="00EC5B6C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Ф.И.О.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</w:p>
        </w:tc>
        <w:tc>
          <w:tcPr>
            <w:tcW w:w="36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уровень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издание</w:t>
            </w:r>
          </w:p>
          <w:p w:rsidR="00AE176B" w:rsidRPr="00AE176B" w:rsidRDefault="00AE176B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5B6C" w:rsidRPr="00AE176B" w:rsidTr="00EC5B6C">
        <w:trPr>
          <w:trHeight w:val="2311"/>
        </w:trPr>
        <w:tc>
          <w:tcPr>
            <w:tcW w:w="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B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</w:p>
          <w:p w:rsidR="00EC5B6C" w:rsidRPr="00AE176B" w:rsidRDefault="00BB46B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="00EC5B6C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EC5B6C" w:rsidRDefault="00EC5B6C" w:rsidP="00EC5B6C">
            <w:pPr>
              <w:pStyle w:val="c20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BC" w:rsidRPr="00BB46B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«Районный вестник»</w:t>
            </w:r>
            <w:r w:rsidR="00BB46BC">
              <w:rPr>
                <w:rFonts w:ascii="Arial" w:hAnsi="Arial" w:cs="Arial"/>
                <w:sz w:val="39"/>
                <w:szCs w:val="39"/>
              </w:rPr>
              <w:t xml:space="preserve"> </w:t>
            </w:r>
            <w:r w:rsidR="00BB46BC" w:rsidRPr="00BB46BC">
              <w:rPr>
                <w:rFonts w:ascii="Times New Roman" w:hAnsi="Times New Roman" w:cs="Times New Roman"/>
                <w:sz w:val="28"/>
                <w:szCs w:val="28"/>
              </w:rPr>
              <w:t>No9 от 02 марта 2023 « Сохраняя память о</w:t>
            </w:r>
            <w:r w:rsidR="00BB46BC" w:rsidRPr="00BB46BC">
              <w:rPr>
                <w:rFonts w:ascii="Times New Roman" w:hAnsi="Times New Roman" w:cs="Times New Roman"/>
                <w:sz w:val="28"/>
                <w:szCs w:val="28"/>
              </w:rPr>
              <w:br/>
              <w:t>погибших».</w:t>
            </w:r>
          </w:p>
          <w:p w:rsidR="00EC5B6C" w:rsidRPr="00AE176B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5B6C" w:rsidRPr="006C305C" w:rsidTr="00EC5B6C">
        <w:trPr>
          <w:trHeight w:val="206"/>
        </w:trPr>
        <w:tc>
          <w:tcPr>
            <w:tcW w:w="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Камышенская</w:t>
            </w:r>
            <w:proofErr w:type="spellEnd"/>
            <w:r w:rsidR="00EC5B6C"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4" w:rsidRPr="006C305C" w:rsidRDefault="007B6994" w:rsidP="007B69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hAnsi="Times New Roman" w:cs="Times New Roman"/>
                <w:sz w:val="28"/>
                <w:szCs w:val="28"/>
              </w:rPr>
              <w:t xml:space="preserve">1. Слет патриотических объединений, клубов и 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поисковых отрядов Сибирского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федерального округа «Молодые патриоты – Сила Сибири» (г. Барнаул, октябрь 2022)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2. Слет поисковых отрядов Алтайского края (г. Барнаул) (декабрь 2022)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3. Участие в викторине Сибирского федерального округа «Сталинградская битва»,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«Блокада Ленинграда» (г. Новосибирск)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4. Участие в торжественном мероприятии, посвященном Дню защитника Отечества «Герои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Алтая» (23 февраля 2023, </w:t>
            </w:r>
            <w:proofErr w:type="spellStart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5. Международная поисковая экспедиция «Вахта Памяти – 2023. Западный фронт.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Варшавское шоссе» (Калужская область Барятинский район близ д. </w:t>
            </w:r>
            <w:proofErr w:type="spellStart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Цветовка</w:t>
            </w:r>
            <w:proofErr w:type="spellEnd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>) (август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2023), участие во всероссийском мероприятии, посвященном увековечению памяти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павших защитников Отечества (захоронение бойцов погибших и пропавших без вести в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годы </w:t>
            </w:r>
            <w:proofErr w:type="spellStart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 xml:space="preserve"> на мемориале в Калужской области (Зайцева гора).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6. Школа юного поисковика – онлайн «Мы этой памяти верны» (г. Барнаул, апрель 2023)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7. Участие в работе профильной поисковой смены в ВДЦ «Орленок» (Краснодарский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  <w:t>край) (Киселева М., Юшко А.- лауреаты всероссийского конкурса)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B6C" w:rsidRPr="006C305C" w:rsidRDefault="00EC5B6C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региональный </w:t>
            </w: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</w:t>
            </w:r>
          </w:p>
        </w:tc>
        <w:tc>
          <w:tcPr>
            <w:tcW w:w="36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48" w:rsidRPr="006C305C" w:rsidRDefault="00272048" w:rsidP="00EC5B6C">
            <w:pPr>
              <w:spacing w:before="100" w:beforeAutospacing="1" w:after="0" w:line="240" w:lineRule="auto"/>
              <w:rPr>
                <w:color w:val="000000"/>
                <w:sz w:val="28"/>
                <w:szCs w:val="28"/>
              </w:rPr>
            </w:pPr>
            <w:r w:rsidRPr="006C3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Выступления на темы: «Формула успеха», </w:t>
            </w:r>
            <w:proofErr w:type="gramStart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6C3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gramEnd"/>
            <w:r w:rsidRPr="006C30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школьников», «Поисковая деятельность в патриотическом воспитании молодежи», «Всероссийские акции «Вахта Памяти».</w:t>
            </w:r>
            <w:r w:rsidRPr="006C305C">
              <w:rPr>
                <w:color w:val="000000"/>
                <w:sz w:val="28"/>
                <w:szCs w:val="28"/>
              </w:rPr>
              <w:t xml:space="preserve"> </w:t>
            </w:r>
          </w:p>
          <w:p w:rsidR="00EC5B6C" w:rsidRPr="006C305C" w:rsidRDefault="00272048" w:rsidP="00EC5B6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Поисковые экспедиции «Вахта Памяти» </w:t>
            </w:r>
            <w:proofErr w:type="gramStart"/>
            <w:r w:rsidRPr="006C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места</w:t>
            </w:r>
            <w:proofErr w:type="gramEnd"/>
            <w:r w:rsidRPr="006C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сражений периода Великой Отечественной войны,  с целью увековечения памяти погибших и пропавших без вести бойцов. (Республика Карелия, Республика Крым, Тверская область</w:t>
            </w: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48" w:rsidRPr="006C305C" w:rsidRDefault="00272048" w:rsidP="00EC5B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76B" w:rsidRPr="006C305C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176B" w:rsidRPr="006C305C" w:rsidRDefault="00AE176B" w:rsidP="00AE176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одаренными детьми.  </w:t>
      </w:r>
    </w:p>
    <w:p w:rsidR="00AE176B" w:rsidRPr="006C305C" w:rsidRDefault="00AE176B" w:rsidP="00AE176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мун</w:t>
      </w:r>
      <w:r w:rsidR="00573120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иципального этапа ВОШ по экономике</w:t>
      </w:r>
      <w:r w:rsidR="00272048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</w:t>
      </w:r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раву и обществознанию </w:t>
      </w:r>
      <w:proofErr w:type="gramStart"/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2022</w:t>
      </w:r>
      <w:proofErr w:type="gramEnd"/>
      <w:r w:rsidR="005D4AE5"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- 2023</w:t>
      </w:r>
      <w:r w:rsidRPr="006C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 </w:t>
      </w:r>
    </w:p>
    <w:p w:rsidR="00AE176B" w:rsidRPr="006C305C" w:rsidRDefault="00AE176B" w:rsidP="00AE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6B" w:rsidRPr="006C305C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Результаты </w:t>
      </w:r>
      <w:r w:rsidR="007229C6" w:rsidRPr="006C3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олимпиад по школам</w:t>
      </w:r>
    </w:p>
    <w:p w:rsidR="007229C6" w:rsidRPr="006C305C" w:rsidRDefault="007229C6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229C6" w:rsidTr="007229C6"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</w:p>
        </w:tc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7229C6" w:rsidTr="007229C6"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40" w:type="dxa"/>
          </w:tcPr>
          <w:p w:rsidR="007229C6" w:rsidRDefault="00B77602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1.КСШ№1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2.Маралихинская СОШ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3.КСШ№1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4..Новошипуновская СОШ</w:t>
            </w:r>
          </w:p>
        </w:tc>
        <w:tc>
          <w:tcPr>
            <w:tcW w:w="3640" w:type="dxa"/>
          </w:tcPr>
          <w:p w:rsidR="00B323C1" w:rsidRDefault="00B77602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призер;10кл-призер</w:t>
            </w:r>
          </w:p>
          <w:p w:rsidR="00B77602" w:rsidRDefault="00B77602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11кл-по</w:t>
            </w:r>
            <w:r w:rsidR="00B3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бедитель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8кл-призер;10кл- призер;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11кл-призер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9кл-2 призера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Е.Г.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С.А</w:t>
            </w:r>
          </w:p>
        </w:tc>
      </w:tr>
      <w:tr w:rsidR="007229C6" w:rsidTr="007229C6"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640" w:type="dxa"/>
          </w:tcPr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КСШ№1</w:t>
            </w:r>
          </w:p>
        </w:tc>
        <w:tc>
          <w:tcPr>
            <w:tcW w:w="3640" w:type="dxa"/>
          </w:tcPr>
          <w:p w:rsidR="007B439F" w:rsidRDefault="007B439F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 призер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10кл-призер</w:t>
            </w:r>
          </w:p>
          <w:p w:rsidR="00B323C1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11кл-победитель;11кл-призер</w:t>
            </w:r>
          </w:p>
        </w:tc>
        <w:tc>
          <w:tcPr>
            <w:tcW w:w="3640" w:type="dxa"/>
          </w:tcPr>
          <w:p w:rsidR="007B439F" w:rsidRDefault="007B439F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С.А</w:t>
            </w:r>
          </w:p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Е.Г.</w:t>
            </w:r>
          </w:p>
        </w:tc>
      </w:tr>
      <w:tr w:rsidR="007229C6" w:rsidTr="007229C6">
        <w:tc>
          <w:tcPr>
            <w:tcW w:w="3640" w:type="dxa"/>
          </w:tcPr>
          <w:p w:rsidR="007229C6" w:rsidRDefault="007229C6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640" w:type="dxa"/>
          </w:tcPr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КСШ№1</w:t>
            </w:r>
          </w:p>
        </w:tc>
        <w:tc>
          <w:tcPr>
            <w:tcW w:w="3640" w:type="dxa"/>
          </w:tcPr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11кл- победитель</w:t>
            </w:r>
          </w:p>
        </w:tc>
        <w:tc>
          <w:tcPr>
            <w:tcW w:w="3640" w:type="dxa"/>
          </w:tcPr>
          <w:p w:rsidR="007229C6" w:rsidRDefault="00B323C1" w:rsidP="00AE176B">
            <w:pPr>
              <w:spacing w:after="200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Е.Г.</w:t>
            </w:r>
          </w:p>
        </w:tc>
      </w:tr>
    </w:tbl>
    <w:p w:rsidR="007229C6" w:rsidRPr="007229C6" w:rsidRDefault="007229C6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C6" w:rsidRPr="00AE176B" w:rsidRDefault="007229C6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818"/>
        <w:gridCol w:w="1193"/>
        <w:gridCol w:w="1836"/>
        <w:gridCol w:w="1506"/>
        <w:gridCol w:w="1963"/>
      </w:tblGrid>
      <w:tr w:rsidR="00AE176B" w:rsidRPr="00AE176B" w:rsidTr="007229C6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72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76B" w:rsidRPr="00AE176B" w:rsidRDefault="00AE176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176B" w:rsidRPr="00AE176B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176B" w:rsidRPr="00AE176B" w:rsidRDefault="00AE176B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Участие одаренных детей </w:t>
      </w:r>
      <w:proofErr w:type="gramStart"/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конкурсах</w:t>
      </w:r>
      <w:proofErr w:type="gramEnd"/>
      <w:r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880"/>
        <w:gridCol w:w="1785"/>
        <w:gridCol w:w="1660"/>
        <w:gridCol w:w="1384"/>
        <w:gridCol w:w="2139"/>
        <w:gridCol w:w="2028"/>
      </w:tblGrid>
      <w:tr w:rsidR="00AE176B" w:rsidRPr="00AE176B" w:rsidTr="00F10FF0"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конкурс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участники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школа</w:t>
            </w:r>
          </w:p>
        </w:tc>
        <w:tc>
          <w:tcPr>
            <w:tcW w:w="13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 класс</w:t>
            </w:r>
          </w:p>
        </w:tc>
        <w:tc>
          <w:tcPr>
            <w:tcW w:w="213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достижение</w:t>
            </w:r>
          </w:p>
        </w:tc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left="102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E176B" w:rsidRPr="00AE176B" w:rsidTr="00F10FF0">
        <w:trPr>
          <w:trHeight w:val="4277"/>
        </w:trPr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 школьников. Региональный этап.</w:t>
            </w:r>
          </w:p>
          <w:p w:rsidR="00F10FF0" w:rsidRPr="00AE176B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Софья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272048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Акимовская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272048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r w:rsidR="00BB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региональной олимпиады </w:t>
            </w:r>
          </w:p>
        </w:tc>
        <w:tc>
          <w:tcPr>
            <w:tcW w:w="20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272048" w:rsidP="00AE176B">
            <w:pPr>
              <w:spacing w:after="0" w:line="276" w:lineRule="auto"/>
              <w:ind w:left="54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С.А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E176B" w:rsidRPr="00AE176B" w:rsidTr="00F10FF0">
        <w:trPr>
          <w:trHeight w:val="780"/>
        </w:trPr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272048" w:rsidP="00AE1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</w:t>
            </w:r>
            <w:r w:rsidR="00F1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школьников. Региональный этап экономика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7B6994" w:rsidRDefault="00272048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Чернышков</w:t>
            </w:r>
            <w:proofErr w:type="spellEnd"/>
            <w:r w:rsidRPr="007B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  <w:p w:rsidR="005D4AE5" w:rsidRPr="007B6994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Охотников Александр</w:t>
            </w:r>
          </w:p>
          <w:p w:rsidR="005D4AE5" w:rsidRPr="007B6994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КСШ№1</w:t>
            </w:r>
          </w:p>
        </w:tc>
        <w:tc>
          <w:tcPr>
            <w:tcW w:w="13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  <w:p w:rsidR="005D4AE5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AE5" w:rsidRPr="00AE176B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1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BB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региональной олимпиады 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Е.Г</w:t>
            </w:r>
          </w:p>
        </w:tc>
      </w:tr>
      <w:tr w:rsidR="00AE176B" w:rsidRPr="00AE176B" w:rsidTr="00F10FF0">
        <w:trPr>
          <w:trHeight w:val="1424"/>
        </w:trPr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Default="00AE176B" w:rsidP="00F10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5D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 школьников. Региональный этап обществознание</w:t>
            </w:r>
            <w:r w:rsidRPr="00F1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F0" w:rsidRPr="00F10FF0" w:rsidRDefault="00F10FF0" w:rsidP="00F10F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6B" w:rsidRPr="007B6994" w:rsidRDefault="005D4AE5" w:rsidP="00AE17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Чернышков</w:t>
            </w:r>
            <w:proofErr w:type="spellEnd"/>
            <w:r w:rsidRPr="007B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F10FF0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1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КСШ№!</w:t>
            </w:r>
          </w:p>
        </w:tc>
        <w:tc>
          <w:tcPr>
            <w:tcW w:w="13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5D4AE5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="00F1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AE5" w:rsidRPr="00AE176B" w:rsidRDefault="005D4AE5" w:rsidP="005D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BB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региональной олимпиады</w:t>
            </w:r>
          </w:p>
          <w:p w:rsidR="00AE176B" w:rsidRPr="00AE176B" w:rsidRDefault="00F10FF0" w:rsidP="00AE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176B" w:rsidRPr="00AE176B" w:rsidRDefault="00AE176B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6B" w:rsidRPr="00AE176B" w:rsidRDefault="00F10FF0" w:rsidP="00AE176B">
            <w:pPr>
              <w:spacing w:after="0" w:line="276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Е.Г</w:t>
            </w:r>
          </w:p>
        </w:tc>
      </w:tr>
    </w:tbl>
    <w:p w:rsidR="00BB46BC" w:rsidRDefault="00BB46BC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76B" w:rsidRPr="00AE176B" w:rsidRDefault="00BB46BC" w:rsidP="00AE176B">
      <w:pPr>
        <w:spacing w:after="20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достижения РМО 2022-23</w:t>
      </w:r>
      <w:r w:rsidR="00AE176B" w:rsidRPr="00AE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году:</w:t>
      </w:r>
    </w:p>
    <w:tbl>
      <w:tblPr>
        <w:tblW w:w="12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8"/>
      </w:tblGrid>
      <w:tr w:rsidR="00AE176B" w:rsidRPr="00AE176B" w:rsidTr="00AE176B">
        <w:trPr>
          <w:trHeight w:val="420"/>
        </w:trPr>
        <w:tc>
          <w:tcPr>
            <w:tcW w:w="16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76B" w:rsidRPr="00AE176B" w:rsidRDefault="00573120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.Наибольших успехов на мун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иципальных олимпиадах по экономике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обществознанию и </w:t>
            </w:r>
            <w:proofErr w:type="gramStart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  достигли</w:t>
            </w:r>
            <w:proofErr w:type="gramEnd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обучающиеся следующих образователь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учреждений района: КСШ№1, </w:t>
            </w:r>
            <w:proofErr w:type="spellStart"/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Маралихинская</w:t>
            </w:r>
            <w:proofErr w:type="spellEnd"/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 </w:t>
            </w:r>
            <w:proofErr w:type="spellStart"/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Новошипуновская</w:t>
            </w:r>
            <w:proofErr w:type="spellEnd"/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Более плодотворно в плане подготовки победителей и призеров муниципальных 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 </w:t>
            </w:r>
            <w:proofErr w:type="gramStart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работали  Воробьева</w:t>
            </w:r>
            <w:proofErr w:type="gramEnd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С.А, </w:t>
            </w:r>
            <w:proofErr w:type="spellStart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Кошелева Е.Г.</w:t>
            </w:r>
          </w:p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.Педагоги </w:t>
            </w:r>
            <w:proofErr w:type="gramStart"/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подготовили 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</w:t>
            </w:r>
            <w:proofErr w:type="gramEnd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 w:rsidR="007B4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участию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конкурсах. В этом году больших успехов в конкурсах достигл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 воспитанники Воробьевой С.А</w:t>
            </w:r>
          </w:p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5.Члены методического </w:t>
            </w:r>
            <w:proofErr w:type="gramStart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  стали</w:t>
            </w:r>
            <w:proofErr w:type="gramEnd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 активнее выступать  на научно - практических конфе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ренциях, публиковать материалы.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Свои работы опу</w:t>
            </w:r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бликовала </w:t>
            </w:r>
            <w:proofErr w:type="spellStart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  <w:proofErr w:type="spellEnd"/>
            <w:r w:rsidR="0072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AE176B" w:rsidRPr="00AE176B" w:rsidRDefault="00AE176B" w:rsidP="00AE176B">
            <w:pPr>
              <w:spacing w:after="0" w:line="360" w:lineRule="auto"/>
              <w:ind w:left="567"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  педагогических</w:t>
            </w:r>
            <w:proofErr w:type="gramEnd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пройдена в свои сроки.</w:t>
            </w:r>
          </w:p>
          <w:p w:rsidR="00BB46BC" w:rsidRDefault="00BB46BC" w:rsidP="00AE176B">
            <w:pPr>
              <w:spacing w:after="0" w:line="24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176B" w:rsidRPr="00AE176B" w:rsidRDefault="00AE176B" w:rsidP="00AE176B">
            <w:pPr>
              <w:spacing w:after="0" w:line="24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на следующий учебный год:</w:t>
            </w:r>
          </w:p>
          <w:p w:rsidR="00AE176B" w:rsidRPr="00AE176B" w:rsidRDefault="007229C6" w:rsidP="00BB46BC">
            <w:pPr>
              <w:spacing w:after="200" w:line="360" w:lineRule="auto"/>
              <w:ind w:left="567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овышать уровень активности педагогов в различных профессиональных конкурсах;</w:t>
            </w:r>
          </w:p>
          <w:p w:rsidR="00AE176B" w:rsidRPr="00AE176B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мероприятия.</w:t>
            </w:r>
          </w:p>
          <w:p w:rsidR="00AE176B" w:rsidRPr="00AE176B" w:rsidRDefault="00A74A5C" w:rsidP="00BB46BC">
            <w:pPr>
              <w:spacing w:after="200" w:line="360" w:lineRule="auto"/>
              <w:ind w:left="56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родолжить использование нестандартных форм </w:t>
            </w:r>
            <w:proofErr w:type="gramStart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  семинаров</w:t>
            </w:r>
            <w:proofErr w:type="gramEnd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E176B" w:rsidRPr="00AE176B" w:rsidRDefault="007229C6" w:rsidP="00BB46BC">
            <w:pPr>
              <w:spacing w:before="45" w:after="20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развитию </w:t>
            </w:r>
            <w:proofErr w:type="gramStart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способностей</w:t>
            </w:r>
            <w:proofErr w:type="gramEnd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на уроках и во внеурочных формах занятий.</w:t>
            </w:r>
          </w:p>
          <w:p w:rsidR="00AE176B" w:rsidRPr="00AE176B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делить </w:t>
            </w:r>
            <w:proofErr w:type="gramStart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  внимания</w:t>
            </w:r>
            <w:proofErr w:type="gramEnd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публикациям в педагогической печати и сети Интернет.</w:t>
            </w:r>
          </w:p>
          <w:p w:rsidR="00AE176B" w:rsidRPr="00AE176B" w:rsidRDefault="007229C6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  выступления</w:t>
            </w:r>
            <w:proofErr w:type="gramEnd"/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педагогов на конференциях разного уровня с опытом своей практической работы в урочной и внеурочной деятельности.</w:t>
            </w:r>
          </w:p>
          <w:p w:rsidR="00AE176B" w:rsidRPr="00AE176B" w:rsidRDefault="00AE176B" w:rsidP="00BB46BC">
            <w:pPr>
              <w:spacing w:after="200" w:line="360" w:lineRule="auto"/>
              <w:ind w:left="567" w:righ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Проанализировав состояние работы мет</w:t>
            </w:r>
            <w:r w:rsidR="0057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одического объединения</w:t>
            </w:r>
            <w:r w:rsidR="00A7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обществознания за 2022-2023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</w:t>
            </w:r>
            <w:r w:rsidR="0057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работу </w:t>
            </w:r>
            <w:proofErr w:type="gramStart"/>
            <w:r w:rsidR="0057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обществознания</w:t>
            </w:r>
            <w:proofErr w:type="gramEnd"/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данном учебном году признать удовлетворительной. </w:t>
            </w:r>
          </w:p>
          <w:p w:rsidR="00AE176B" w:rsidRPr="00AE176B" w:rsidRDefault="00AE176B" w:rsidP="00BB46BC">
            <w:pPr>
              <w:spacing w:after="200" w:line="360" w:lineRule="auto"/>
              <w:ind w:left="567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AE176B" w:rsidRPr="00AE176B" w:rsidRDefault="00573120" w:rsidP="00AE176B">
            <w:pPr>
              <w:spacing w:after="200" w:line="240" w:lineRule="auto"/>
              <w:ind w:left="567"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Руководитель   РМО: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 Кошелева Е.Г</w:t>
            </w:r>
            <w:r w:rsidR="00AE176B" w:rsidRPr="00AE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E176B" w:rsidRPr="00AE176B" w:rsidRDefault="00AE176B" w:rsidP="00AE17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6B" w:rsidRPr="00AE176B" w:rsidRDefault="00AE176B" w:rsidP="00A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388AB4" wp14:editId="6FA051A5">
                <wp:extent cx="382270" cy="382270"/>
                <wp:effectExtent l="0" t="0" r="0" b="0"/>
                <wp:docPr id="6" name="AutoShape 4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BD9EB" id="AutoShape 4" o:spid="_x0000_s1026" alt="поделиться в vk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bnnt&#10;IhADAABOBgAADgAAAAAAAAAAAAAAAAAuAgAAZHJzL2Uyb0RvYy54bWxQSwECLQAUAAYACAAAACEA&#10;ms6B+tYAAAADAQAADwAAAAAAAAAAAAAAAABqBQAAZHJzL2Rvd25yZXYueG1sUEsBAi0AFAAGAAgA&#10;AAAhAAhV5EvTAAAAPgEAABkAAAAAAAAAAAAAAAAAbQ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2DD2B1" wp14:editId="4C179E62">
                <wp:extent cx="382270" cy="382270"/>
                <wp:effectExtent l="0" t="0" r="0" b="0"/>
                <wp:docPr id="5" name="AutoShape 5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B444B" id="AutoShape 5" o:spid="_x0000_s1026" alt="поделиться в одноклассниках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CnyuyBJAMAAGgGAAAOAAAAAAAAAAAAAAAAAC4CAABkcnMvZTJvRG9j&#10;LnhtbFBLAQItABQABgAIAAAAIQCazoH61gAAAAMBAAAPAAAAAAAAAAAAAAAAAH4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E17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F885BA" wp14:editId="75C72CE7">
                <wp:extent cx="382270" cy="382270"/>
                <wp:effectExtent l="0" t="0" r="0" b="0"/>
                <wp:docPr id="4" name="AutoShape 6" descr="поделиться в майлр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49AE1" id="AutoShape 6" o:spid="_x0000_s1026" alt="поделиться в майлру" href="javascript:void(0);" style="width:30.1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HO3klhwDAABYBgAADgAAAAAAAAAAAAAAAAAuAgAAZHJzL2Uyb0RvYy54bWxQSwEC&#10;LQAUAAYACAAAACEAms6B+tYAAAADAQAADwAAAAAAAAAAAAAAAAB2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6AF6" w:rsidRPr="00AE176B" w:rsidRDefault="00E36AF6" w:rsidP="00AE176B"/>
    <w:sectPr w:rsidR="00E36AF6" w:rsidRPr="00AE176B" w:rsidSect="00BF3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29AE"/>
    <w:multiLevelType w:val="hybridMultilevel"/>
    <w:tmpl w:val="533A686E"/>
    <w:lvl w:ilvl="0" w:tplc="C1F465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2B8">
      <w:start w:val="1"/>
      <w:numFmt w:val="decimal"/>
      <w:lvlText w:val="%2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35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08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97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21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67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7C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2D4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58"/>
    <w:rsid w:val="001A2224"/>
    <w:rsid w:val="001B517F"/>
    <w:rsid w:val="00272048"/>
    <w:rsid w:val="004B07C7"/>
    <w:rsid w:val="00573120"/>
    <w:rsid w:val="005D4AE5"/>
    <w:rsid w:val="00692A1E"/>
    <w:rsid w:val="006A7513"/>
    <w:rsid w:val="006C305C"/>
    <w:rsid w:val="007229C6"/>
    <w:rsid w:val="007B439F"/>
    <w:rsid w:val="007B6994"/>
    <w:rsid w:val="00845A2F"/>
    <w:rsid w:val="008D2CB4"/>
    <w:rsid w:val="00917358"/>
    <w:rsid w:val="00A74A5C"/>
    <w:rsid w:val="00AE176B"/>
    <w:rsid w:val="00B323C1"/>
    <w:rsid w:val="00B77602"/>
    <w:rsid w:val="00BB46BC"/>
    <w:rsid w:val="00BC4288"/>
    <w:rsid w:val="00BF3C34"/>
    <w:rsid w:val="00C2109C"/>
    <w:rsid w:val="00D0348A"/>
    <w:rsid w:val="00E36AF6"/>
    <w:rsid w:val="00E43F97"/>
    <w:rsid w:val="00EC5B6C"/>
    <w:rsid w:val="00EE65A4"/>
    <w:rsid w:val="00F10FF0"/>
    <w:rsid w:val="00FE6F18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24E1"/>
  <w15:chartTrackingRefBased/>
  <w15:docId w15:val="{7690512E-9257-403F-899D-41E7AEC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C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FF0"/>
  </w:style>
  <w:style w:type="table" w:styleId="a3">
    <w:name w:val="Table Grid"/>
    <w:basedOn w:val="a1"/>
    <w:uiPriority w:val="39"/>
    <w:rsid w:val="007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BD26-E569-4D11-BDED-3C6D28A7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yergus@mail.ru</dc:creator>
  <cp:keywords/>
  <dc:description/>
  <cp:lastModifiedBy>yergus@mail.ru</cp:lastModifiedBy>
  <cp:revision>21</cp:revision>
  <dcterms:created xsi:type="dcterms:W3CDTF">2023-01-17T02:47:00Z</dcterms:created>
  <dcterms:modified xsi:type="dcterms:W3CDTF">2024-01-11T07:33:00Z</dcterms:modified>
</cp:coreProperties>
</file>